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0ADE" w14:textId="77777777" w:rsidR="00864BAF" w:rsidRPr="00481869" w:rsidRDefault="00864BAF">
      <w:r w:rsidRPr="00481869">
        <w:rPr>
          <w:b/>
          <w:u w:val="single"/>
        </w:rPr>
        <w:t>Homework</w:t>
      </w:r>
      <w:r w:rsidR="00481869" w:rsidRPr="00481869">
        <w:rPr>
          <w:b/>
          <w:u w:val="single"/>
        </w:rPr>
        <w:t xml:space="preserve"> </w:t>
      </w:r>
      <w:r w:rsidRPr="00481869">
        <w:rPr>
          <w:b/>
          <w:u w:val="single"/>
        </w:rPr>
        <w:t>Directions:</w:t>
      </w:r>
      <w:r w:rsidRPr="00481869">
        <w:t xml:space="preserve"> the prompts below are famous quotes from people all over the world. For homework, you will be working on a series of skills that will help you improve on your understanding during your time here at Pathways. With each prompt, you can do one of the following:</w:t>
      </w:r>
    </w:p>
    <w:p w14:paraId="4428D817" w14:textId="77777777" w:rsidR="00864BAF" w:rsidRPr="00481869" w:rsidRDefault="00864BAF" w:rsidP="00864BAF">
      <w:pPr>
        <w:pStyle w:val="ListParagraph"/>
        <w:numPr>
          <w:ilvl w:val="0"/>
          <w:numId w:val="1"/>
        </w:numPr>
      </w:pPr>
      <w:r w:rsidRPr="00481869">
        <w:t>Create an ORIGINAL graphic design that incorporates the quote and gets to the heart of the meaning.</w:t>
      </w:r>
    </w:p>
    <w:p w14:paraId="6DF6C47E" w14:textId="77777777" w:rsidR="00864BAF" w:rsidRPr="00481869" w:rsidRDefault="00864BAF" w:rsidP="00864BAF">
      <w:pPr>
        <w:pStyle w:val="ListParagraph"/>
        <w:numPr>
          <w:ilvl w:val="0"/>
          <w:numId w:val="1"/>
        </w:numPr>
      </w:pPr>
      <w:r w:rsidRPr="00481869">
        <w:t xml:space="preserve">Write a short essay (500 words) about what this quote could mean – try to write it as though you were trying to instill this wisdom for incoming freshmen. </w:t>
      </w:r>
    </w:p>
    <w:p w14:paraId="2EDD0352" w14:textId="77777777" w:rsidR="00864BAF" w:rsidRPr="00481869" w:rsidRDefault="00864BAF" w:rsidP="00864BAF">
      <w:pPr>
        <w:pStyle w:val="ListParagraph"/>
        <w:numPr>
          <w:ilvl w:val="0"/>
          <w:numId w:val="1"/>
        </w:numPr>
      </w:pPr>
      <w:r w:rsidRPr="00481869">
        <w:t>Write a fiction narrative that includes the quote as well as incorporates the essence of this piece.</w:t>
      </w:r>
    </w:p>
    <w:p w14:paraId="6FD529D7" w14:textId="77777777" w:rsidR="00481869" w:rsidRDefault="00481869" w:rsidP="00864BAF">
      <w:pPr>
        <w:pStyle w:val="ListParagraph"/>
        <w:numPr>
          <w:ilvl w:val="0"/>
          <w:numId w:val="1"/>
        </w:numPr>
      </w:pPr>
      <w:r w:rsidRPr="00481869">
        <w:t>Using any medium, create an artistic representation of this quote. The quote MUST be included but does not necessarily need to be the focal point of the image.</w:t>
      </w:r>
    </w:p>
    <w:p w14:paraId="5FB32121" w14:textId="77777777" w:rsidR="00481869" w:rsidRPr="00481869" w:rsidRDefault="00481869" w:rsidP="00481869">
      <w:r>
        <w:t>You do NOT have to go in order but you DO have to record the grade you’ve received for the pieces you’ve finished.</w:t>
      </w:r>
    </w:p>
    <w:tbl>
      <w:tblPr>
        <w:tblStyle w:val="TableGrid"/>
        <w:tblW w:w="96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68"/>
        <w:gridCol w:w="1152"/>
        <w:gridCol w:w="1170"/>
        <w:gridCol w:w="1170"/>
        <w:gridCol w:w="1170"/>
      </w:tblGrid>
      <w:tr w:rsidR="00864BAF" w:rsidRPr="00864BAF" w14:paraId="56B3830E" w14:textId="77777777" w:rsidTr="00481869">
        <w:tc>
          <w:tcPr>
            <w:tcW w:w="4968" w:type="dxa"/>
          </w:tcPr>
          <w:p w14:paraId="760ACAEC" w14:textId="77777777" w:rsidR="00864BAF" w:rsidRPr="00864BAF" w:rsidRDefault="00864BAF" w:rsidP="00864BAF">
            <w:pPr>
              <w:ind w:right="-72"/>
              <w:rPr>
                <w:b/>
              </w:rPr>
            </w:pPr>
            <w:r>
              <w:rPr>
                <w:b/>
              </w:rPr>
              <w:t>Prompt</w:t>
            </w:r>
          </w:p>
        </w:tc>
        <w:tc>
          <w:tcPr>
            <w:tcW w:w="1152" w:type="dxa"/>
          </w:tcPr>
          <w:p w14:paraId="1717BB12" w14:textId="77777777" w:rsidR="00864BAF" w:rsidRDefault="00864BAF">
            <w:pPr>
              <w:rPr>
                <w:b/>
              </w:rPr>
            </w:pPr>
            <w:r>
              <w:rPr>
                <w:b/>
              </w:rPr>
              <w:t>Graphic Design</w:t>
            </w:r>
          </w:p>
        </w:tc>
        <w:tc>
          <w:tcPr>
            <w:tcW w:w="1170" w:type="dxa"/>
          </w:tcPr>
          <w:p w14:paraId="0470546B" w14:textId="77777777" w:rsidR="00864BAF" w:rsidRPr="00864BAF" w:rsidRDefault="00864BAF">
            <w:pPr>
              <w:rPr>
                <w:b/>
              </w:rPr>
            </w:pPr>
            <w:r>
              <w:rPr>
                <w:b/>
              </w:rPr>
              <w:t>Short Essay</w:t>
            </w:r>
          </w:p>
        </w:tc>
        <w:tc>
          <w:tcPr>
            <w:tcW w:w="1170" w:type="dxa"/>
          </w:tcPr>
          <w:p w14:paraId="64634D28" w14:textId="77777777" w:rsidR="00864BAF" w:rsidRDefault="00481869">
            <w:pPr>
              <w:rPr>
                <w:b/>
              </w:rPr>
            </w:pPr>
            <w:r>
              <w:rPr>
                <w:b/>
              </w:rPr>
              <w:t>Short Fiction</w:t>
            </w:r>
          </w:p>
        </w:tc>
        <w:tc>
          <w:tcPr>
            <w:tcW w:w="1170" w:type="dxa"/>
          </w:tcPr>
          <w:p w14:paraId="5093F1E3" w14:textId="77777777" w:rsidR="00864BAF" w:rsidRPr="00864BAF" w:rsidRDefault="00481869">
            <w:pPr>
              <w:rPr>
                <w:b/>
              </w:rPr>
            </w:pPr>
            <w:r>
              <w:rPr>
                <w:b/>
              </w:rPr>
              <w:t>Art Piece</w:t>
            </w:r>
          </w:p>
        </w:tc>
      </w:tr>
      <w:tr w:rsidR="00864BAF" w14:paraId="3C77A00A" w14:textId="77777777" w:rsidTr="00481869">
        <w:tc>
          <w:tcPr>
            <w:tcW w:w="4968" w:type="dxa"/>
          </w:tcPr>
          <w:p w14:paraId="3FB79803" w14:textId="77777777" w:rsidR="00864BAF" w:rsidRDefault="00864BAF" w:rsidP="00864BAF">
            <w:pPr>
              <w:ind w:right="-72"/>
            </w:pPr>
            <w:r>
              <w:t>“Before anything else, preparation is the key to success.” – Alexander Graham Bell</w:t>
            </w:r>
          </w:p>
        </w:tc>
        <w:tc>
          <w:tcPr>
            <w:tcW w:w="1152" w:type="dxa"/>
          </w:tcPr>
          <w:p w14:paraId="014F8276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24C9466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2EE5FB5A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47E87905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3F7E9A7D" w14:textId="77777777" w:rsidTr="00481869">
        <w:tc>
          <w:tcPr>
            <w:tcW w:w="4968" w:type="dxa"/>
          </w:tcPr>
          <w:p w14:paraId="544376B3" w14:textId="77777777" w:rsidR="00864BAF" w:rsidRDefault="00864BAF" w:rsidP="00864BAF">
            <w:pPr>
              <w:ind w:right="-72"/>
            </w:pPr>
            <w:r>
              <w:t>“Freedom lies in being bold.” – Robert Frost</w:t>
            </w:r>
          </w:p>
        </w:tc>
        <w:tc>
          <w:tcPr>
            <w:tcW w:w="1152" w:type="dxa"/>
          </w:tcPr>
          <w:p w14:paraId="3B2D8D6A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5D96F3EC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03188B77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5FAB08D4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1104689A" w14:textId="77777777" w:rsidTr="00481869">
        <w:tc>
          <w:tcPr>
            <w:tcW w:w="4968" w:type="dxa"/>
          </w:tcPr>
          <w:p w14:paraId="76F98659" w14:textId="77777777" w:rsidR="00864BAF" w:rsidRDefault="00864BAF" w:rsidP="00864BAF">
            <w:pPr>
              <w:ind w:right="-72"/>
            </w:pPr>
            <w:r>
              <w:t>“We do not inherit the Earth from our ancestors; we borrow it from our children.” – Native American Proverb</w:t>
            </w:r>
          </w:p>
        </w:tc>
        <w:tc>
          <w:tcPr>
            <w:tcW w:w="1152" w:type="dxa"/>
          </w:tcPr>
          <w:p w14:paraId="5DA3F579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760D0795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CE8DD28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3C793574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18BF9CC9" w14:textId="77777777" w:rsidTr="00481869">
        <w:tc>
          <w:tcPr>
            <w:tcW w:w="4968" w:type="dxa"/>
          </w:tcPr>
          <w:p w14:paraId="712D9E08" w14:textId="77777777" w:rsidR="00864BAF" w:rsidRDefault="00864BAF" w:rsidP="00864BAF">
            <w:pPr>
              <w:ind w:right="-72"/>
            </w:pPr>
            <w:r>
              <w:t>“Injustice anywhere is a threat to justice everywhere.” –Dr. MLK</w:t>
            </w:r>
          </w:p>
        </w:tc>
        <w:tc>
          <w:tcPr>
            <w:tcW w:w="1152" w:type="dxa"/>
          </w:tcPr>
          <w:p w14:paraId="7E147AAF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72B38D6C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D456031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198830AA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63F9A22D" w14:textId="77777777" w:rsidTr="00481869">
        <w:tc>
          <w:tcPr>
            <w:tcW w:w="4968" w:type="dxa"/>
          </w:tcPr>
          <w:p w14:paraId="09EE9940" w14:textId="77777777" w:rsidR="00864BAF" w:rsidRDefault="00864BAF" w:rsidP="00864BAF">
            <w:pPr>
              <w:ind w:right="-72"/>
            </w:pPr>
            <w:r>
              <w:t>“Doubt is the key to knowledge.” – Persian Proverb</w:t>
            </w:r>
          </w:p>
        </w:tc>
        <w:tc>
          <w:tcPr>
            <w:tcW w:w="1152" w:type="dxa"/>
          </w:tcPr>
          <w:p w14:paraId="2179D1A4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596C4C8E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2AC1C478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69B041C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4D048F2C" w14:textId="77777777" w:rsidTr="00481869">
        <w:tc>
          <w:tcPr>
            <w:tcW w:w="4968" w:type="dxa"/>
          </w:tcPr>
          <w:p w14:paraId="7ACF89C9" w14:textId="77777777" w:rsidR="00864BAF" w:rsidRDefault="00864BAF" w:rsidP="00864BAF">
            <w:pPr>
              <w:ind w:right="-72"/>
            </w:pPr>
            <w:r>
              <w:t xml:space="preserve">“That which does not kill you makes you stronger.” – F. Nietzsche </w:t>
            </w:r>
          </w:p>
        </w:tc>
        <w:tc>
          <w:tcPr>
            <w:tcW w:w="1152" w:type="dxa"/>
          </w:tcPr>
          <w:p w14:paraId="06E5E460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3C76F032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39E98648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4ED14302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1BAA7FC8" w14:textId="77777777" w:rsidTr="00481869">
        <w:tc>
          <w:tcPr>
            <w:tcW w:w="4968" w:type="dxa"/>
          </w:tcPr>
          <w:p w14:paraId="42F576F5" w14:textId="77777777" w:rsidR="00864BAF" w:rsidRDefault="00864BAF" w:rsidP="00864BAF">
            <w:pPr>
              <w:ind w:right="-72"/>
            </w:pPr>
            <w:r>
              <w:t>“Security is mostly a superstition. It does not exist in nature. Life is either a daring adventure or nothing.” – Helen Keller</w:t>
            </w:r>
          </w:p>
        </w:tc>
        <w:tc>
          <w:tcPr>
            <w:tcW w:w="1152" w:type="dxa"/>
          </w:tcPr>
          <w:p w14:paraId="5DE16507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2AED9715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77C9DCCA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16281B42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01AB4E10" w14:textId="77777777" w:rsidTr="00481869">
        <w:tc>
          <w:tcPr>
            <w:tcW w:w="4968" w:type="dxa"/>
          </w:tcPr>
          <w:p w14:paraId="76F4D619" w14:textId="77777777" w:rsidR="00864BAF" w:rsidRDefault="00864BAF" w:rsidP="00864BAF">
            <w:pPr>
              <w:ind w:right="-72"/>
            </w:pPr>
            <w:r>
              <w:t>“It is unwise to be too sure of one’s own wisdom. It is healthy to be reminded that the strongest might weaken and the wisest might err.” – Mahatma Gandhi</w:t>
            </w:r>
          </w:p>
        </w:tc>
        <w:tc>
          <w:tcPr>
            <w:tcW w:w="1152" w:type="dxa"/>
          </w:tcPr>
          <w:p w14:paraId="29C670FF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3CE9C07A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E89D9FD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397CBEAA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70E0AEA6" w14:textId="77777777" w:rsidTr="00481869">
        <w:tc>
          <w:tcPr>
            <w:tcW w:w="4968" w:type="dxa"/>
          </w:tcPr>
          <w:p w14:paraId="23DE682C" w14:textId="77777777" w:rsidR="00864BAF" w:rsidRDefault="00864BAF" w:rsidP="00864BAF">
            <w:pPr>
              <w:ind w:right="-72"/>
            </w:pPr>
            <w:r>
              <w:t>“Start by doing what is necessary, then what is possible, and suddenly you are doing the impossible.” – St. Francis of Assisi</w:t>
            </w:r>
          </w:p>
        </w:tc>
        <w:tc>
          <w:tcPr>
            <w:tcW w:w="1152" w:type="dxa"/>
          </w:tcPr>
          <w:p w14:paraId="264F27D8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45B85B5E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4C95ED14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2EB5007E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3BAD376E" w14:textId="77777777" w:rsidTr="00481869">
        <w:tc>
          <w:tcPr>
            <w:tcW w:w="4968" w:type="dxa"/>
          </w:tcPr>
          <w:p w14:paraId="7698FE14" w14:textId="77777777" w:rsidR="00864BAF" w:rsidRDefault="00864BAF" w:rsidP="00864BAF">
            <w:pPr>
              <w:ind w:right="-72"/>
            </w:pPr>
            <w:r>
              <w:t>“Be patient and touch; someday this pain will be useful.” – Ovid</w:t>
            </w:r>
          </w:p>
        </w:tc>
        <w:tc>
          <w:tcPr>
            <w:tcW w:w="1152" w:type="dxa"/>
          </w:tcPr>
          <w:p w14:paraId="66583522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0FB3A88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210163CD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4D5E74A2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6A2AC090" w14:textId="77777777" w:rsidTr="00481869">
        <w:tc>
          <w:tcPr>
            <w:tcW w:w="4968" w:type="dxa"/>
          </w:tcPr>
          <w:p w14:paraId="7F3442DC" w14:textId="77777777" w:rsidR="00864BAF" w:rsidRDefault="00864BAF" w:rsidP="00864BAF">
            <w:pPr>
              <w:ind w:right="-72"/>
            </w:pPr>
            <w:r>
              <w:t>“Be as you wish to seem.” Socrates</w:t>
            </w:r>
          </w:p>
        </w:tc>
        <w:tc>
          <w:tcPr>
            <w:tcW w:w="1152" w:type="dxa"/>
          </w:tcPr>
          <w:p w14:paraId="12F5F234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0059672C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00D7B1E5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DD0466D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60A48C1B" w14:textId="77777777" w:rsidTr="00481869">
        <w:tc>
          <w:tcPr>
            <w:tcW w:w="4968" w:type="dxa"/>
          </w:tcPr>
          <w:p w14:paraId="052A4861" w14:textId="77777777" w:rsidR="00864BAF" w:rsidRDefault="00864BAF" w:rsidP="00864BAF">
            <w:pPr>
              <w:ind w:right="-72"/>
            </w:pPr>
            <w:r>
              <w:t>“Don’t speak unless you can improve on the silence.” – Spanish Proverb</w:t>
            </w:r>
          </w:p>
        </w:tc>
        <w:tc>
          <w:tcPr>
            <w:tcW w:w="1152" w:type="dxa"/>
          </w:tcPr>
          <w:p w14:paraId="42277293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7E635A39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44894155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09C20D6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  <w:tr w:rsidR="00864BAF" w14:paraId="6B47FAE0" w14:textId="77777777" w:rsidTr="00481869">
        <w:tc>
          <w:tcPr>
            <w:tcW w:w="4968" w:type="dxa"/>
          </w:tcPr>
          <w:p w14:paraId="239FC3E6" w14:textId="77777777" w:rsidR="00864BAF" w:rsidRDefault="00864BAF" w:rsidP="00864BAF">
            <w:pPr>
              <w:ind w:right="-72"/>
            </w:pPr>
            <w:r>
              <w:t>“If we have no peace, it is because we have forgotten that we belong to each other.” – Mother Teresa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432B0B19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65558EED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1E5919ED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  <w:tc>
          <w:tcPr>
            <w:tcW w:w="1170" w:type="dxa"/>
          </w:tcPr>
          <w:p w14:paraId="5B446E4A" w14:textId="77777777" w:rsidR="00864BAF" w:rsidRDefault="00481869" w:rsidP="00481869">
            <w:pPr>
              <w:jc w:val="right"/>
            </w:pPr>
            <w:r>
              <w:t>/</w:t>
            </w:r>
            <w:r w:rsidR="00864BAF">
              <w:t>5</w:t>
            </w:r>
          </w:p>
        </w:tc>
      </w:tr>
    </w:tbl>
    <w:p w14:paraId="43705617" w14:textId="77777777" w:rsidR="00864BAF" w:rsidRPr="003B028B" w:rsidRDefault="003B028B">
      <w:pPr>
        <w:rPr>
          <w:b/>
        </w:rPr>
      </w:pPr>
      <w:r>
        <w:rPr>
          <w:b/>
        </w:rPr>
        <w:t>52 total assignments. ONE must be turned in at the start of class. ALL must be completed by the end of the year.</w:t>
      </w:r>
    </w:p>
    <w:sectPr w:rsidR="00864BAF" w:rsidRPr="003B028B" w:rsidSect="003B028B">
      <w:pgSz w:w="12240" w:h="15840"/>
      <w:pgMar w:top="36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B5078"/>
    <w:multiLevelType w:val="hybridMultilevel"/>
    <w:tmpl w:val="9EA8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AF"/>
    <w:rsid w:val="001933D1"/>
    <w:rsid w:val="003B028B"/>
    <w:rsid w:val="00481869"/>
    <w:rsid w:val="00762F85"/>
    <w:rsid w:val="008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36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USHER</dc:creator>
  <cp:keywords/>
  <dc:description/>
  <cp:lastModifiedBy>CHELSEA USHER</cp:lastModifiedBy>
  <cp:revision>2</cp:revision>
  <dcterms:created xsi:type="dcterms:W3CDTF">2015-06-29T14:27:00Z</dcterms:created>
  <dcterms:modified xsi:type="dcterms:W3CDTF">2015-06-29T16:43:00Z</dcterms:modified>
</cp:coreProperties>
</file>